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B1" w:rsidRPr="00926BDA" w:rsidRDefault="00D166E9">
      <w:pPr>
        <w:jc w:val="center"/>
        <w:rPr>
          <w:rFonts w:ascii="Arial" w:eastAsia="仿宋_GB2312" w:hAnsi="Arial"/>
          <w:b/>
          <w:spacing w:val="40"/>
          <w:sz w:val="28"/>
          <w:szCs w:val="28"/>
        </w:rPr>
      </w:pPr>
      <w:r>
        <w:rPr>
          <w:rFonts w:ascii="Arial" w:eastAsia="仿宋_GB2312" w:hAnsi="Arial" w:hint="eastAsia"/>
          <w:b/>
          <w:spacing w:val="40"/>
          <w:sz w:val="44"/>
          <w:szCs w:val="44"/>
        </w:rPr>
        <w:t xml:space="preserve"> </w:t>
      </w:r>
      <w:r w:rsidR="00926BDA" w:rsidRPr="00926BDA">
        <w:rPr>
          <w:rFonts w:ascii="Arial" w:eastAsia="仿宋_GB2312" w:hAnsi="Arial" w:hint="eastAsia"/>
          <w:b/>
          <w:spacing w:val="40"/>
          <w:sz w:val="28"/>
          <w:szCs w:val="28"/>
        </w:rPr>
        <w:t>企业技术供需</w:t>
      </w:r>
      <w:r w:rsidRPr="00926BDA">
        <w:rPr>
          <w:rFonts w:ascii="Arial" w:eastAsia="仿宋_GB2312" w:hAnsi="Arial" w:hint="eastAsia"/>
          <w:b/>
          <w:spacing w:val="40"/>
          <w:sz w:val="28"/>
          <w:szCs w:val="28"/>
        </w:rPr>
        <w:t>表</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1226"/>
        <w:gridCol w:w="794"/>
        <w:gridCol w:w="56"/>
        <w:gridCol w:w="679"/>
        <w:gridCol w:w="735"/>
        <w:gridCol w:w="315"/>
        <w:gridCol w:w="1049"/>
        <w:gridCol w:w="944"/>
        <w:gridCol w:w="630"/>
        <w:gridCol w:w="630"/>
        <w:gridCol w:w="971"/>
        <w:gridCol w:w="9"/>
      </w:tblGrid>
      <w:tr w:rsidR="00D612B1" w:rsidRPr="00926BDA">
        <w:tblPrEx>
          <w:tblCellMar>
            <w:top w:w="0" w:type="dxa"/>
            <w:bottom w:w="0" w:type="dxa"/>
          </w:tblCellMar>
        </w:tblPrEx>
        <w:trPr>
          <w:gridAfter w:val="1"/>
          <w:wAfter w:w="9" w:type="dxa"/>
          <w:trHeight w:val="461"/>
        </w:trPr>
        <w:tc>
          <w:tcPr>
            <w:tcW w:w="1468" w:type="dxa"/>
            <w:vMerge w:val="restart"/>
            <w:tcBorders>
              <w:top w:val="single" w:sz="4" w:space="0" w:color="auto"/>
              <w:left w:val="single" w:sz="4" w:space="0" w:color="auto"/>
              <w:bottom w:val="single" w:sz="4" w:space="0" w:color="auto"/>
              <w:right w:val="single" w:sz="4" w:space="0" w:color="auto"/>
            </w:tcBorders>
            <w:vAlign w:val="center"/>
          </w:tcPr>
          <w:p w:rsidR="00D612B1" w:rsidRPr="00926BDA" w:rsidRDefault="00D166E9" w:rsidP="00F25084">
            <w:pPr>
              <w:spacing w:line="240" w:lineRule="atLeast"/>
              <w:jc w:val="center"/>
              <w:rPr>
                <w:rFonts w:ascii="Arial" w:eastAsia="仿宋_GB2312" w:hAnsi="Arial"/>
                <w:szCs w:val="21"/>
              </w:rPr>
            </w:pPr>
            <w:r w:rsidRPr="00926BDA">
              <w:rPr>
                <w:rFonts w:ascii="Arial" w:eastAsia="仿宋_GB2312" w:hAnsi="Arial" w:hint="eastAsia"/>
                <w:szCs w:val="21"/>
              </w:rPr>
              <w:t>基本情况</w:t>
            </w:r>
          </w:p>
        </w:tc>
        <w:tc>
          <w:tcPr>
            <w:tcW w:w="1226"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rsidP="00F25084">
            <w:pPr>
              <w:spacing w:line="240" w:lineRule="atLeast"/>
              <w:jc w:val="center"/>
              <w:rPr>
                <w:rFonts w:ascii="Arial" w:eastAsia="仿宋_GB2312" w:hAnsi="Arial"/>
                <w:szCs w:val="21"/>
              </w:rPr>
            </w:pPr>
            <w:r w:rsidRPr="00926BDA">
              <w:rPr>
                <w:rFonts w:ascii="Arial" w:eastAsia="仿宋_GB2312" w:hAnsi="Arial" w:hint="eastAsia"/>
                <w:szCs w:val="21"/>
              </w:rPr>
              <w:t>技术领域</w:t>
            </w:r>
          </w:p>
          <w:p w:rsidR="00D612B1" w:rsidRPr="00926BDA" w:rsidRDefault="00D166E9" w:rsidP="00F25084">
            <w:pPr>
              <w:spacing w:line="240" w:lineRule="atLeast"/>
              <w:jc w:val="center"/>
              <w:rPr>
                <w:rFonts w:ascii="Arial" w:eastAsia="仿宋_GB2312" w:hAnsi="Arial"/>
                <w:szCs w:val="21"/>
              </w:rPr>
            </w:pPr>
            <w:r w:rsidRPr="00926BDA">
              <w:rPr>
                <w:rFonts w:ascii="Arial" w:eastAsia="仿宋_GB2312" w:hAnsi="Arial" w:hint="eastAsia"/>
                <w:szCs w:val="21"/>
              </w:rPr>
              <w:t>（行业）</w:t>
            </w:r>
          </w:p>
        </w:tc>
        <w:tc>
          <w:tcPr>
            <w:tcW w:w="794"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rsidP="00F25084">
            <w:pPr>
              <w:spacing w:line="240" w:lineRule="atLeast"/>
              <w:jc w:val="center"/>
              <w:rPr>
                <w:rFonts w:ascii="Arial" w:eastAsia="仿宋_GB2312" w:hAnsi="Arial"/>
                <w:szCs w:val="21"/>
              </w:rPr>
            </w:pPr>
            <w:r w:rsidRPr="00926BDA">
              <w:rPr>
                <w:rFonts w:ascii="Arial" w:eastAsia="仿宋_GB2312" w:hAnsi="Arial" w:hint="eastAsia"/>
                <w:szCs w:val="21"/>
              </w:rPr>
              <w:t>B</w:t>
            </w:r>
          </w:p>
        </w:tc>
        <w:tc>
          <w:tcPr>
            <w:tcW w:w="6009" w:type="dxa"/>
            <w:gridSpan w:val="9"/>
            <w:tcBorders>
              <w:top w:val="single" w:sz="4" w:space="0" w:color="auto"/>
              <w:left w:val="single" w:sz="4" w:space="0" w:color="auto"/>
              <w:bottom w:val="single" w:sz="4" w:space="0" w:color="auto"/>
              <w:right w:val="single" w:sz="4" w:space="0" w:color="auto"/>
            </w:tcBorders>
            <w:vAlign w:val="center"/>
          </w:tcPr>
          <w:p w:rsidR="00D612B1" w:rsidRPr="00926BDA" w:rsidRDefault="00D166E9" w:rsidP="00F25084">
            <w:pPr>
              <w:spacing w:line="240" w:lineRule="atLeast"/>
              <w:rPr>
                <w:rFonts w:ascii="Arial" w:eastAsia="仿宋_GB2312" w:hAnsi="Arial"/>
                <w:szCs w:val="21"/>
              </w:rPr>
            </w:pPr>
            <w:r w:rsidRPr="00926BDA">
              <w:rPr>
                <w:rFonts w:ascii="Arial" w:eastAsia="仿宋_GB2312" w:hAnsi="Arial"/>
                <w:szCs w:val="21"/>
              </w:rPr>
              <w:t>A</w:t>
            </w:r>
            <w:r w:rsidRPr="00926BDA">
              <w:rPr>
                <w:rFonts w:ascii="Arial" w:eastAsia="仿宋_GB2312" w:hAnsi="Arial" w:hint="eastAsia"/>
                <w:szCs w:val="21"/>
              </w:rPr>
              <w:t>电子信息、</w:t>
            </w:r>
            <w:r w:rsidRPr="00926BDA">
              <w:rPr>
                <w:rFonts w:ascii="Arial" w:eastAsia="仿宋_GB2312" w:hAnsi="Arial"/>
                <w:szCs w:val="21"/>
              </w:rPr>
              <w:t>B</w:t>
            </w:r>
            <w:r w:rsidRPr="00926BDA">
              <w:rPr>
                <w:rFonts w:ascii="Arial" w:eastAsia="仿宋_GB2312" w:hAnsi="Arial" w:hint="eastAsia"/>
                <w:szCs w:val="21"/>
              </w:rPr>
              <w:t>现代制造、</w:t>
            </w:r>
            <w:r w:rsidRPr="00926BDA">
              <w:rPr>
                <w:rFonts w:ascii="Arial" w:eastAsia="仿宋_GB2312" w:hAnsi="Arial"/>
                <w:szCs w:val="21"/>
              </w:rPr>
              <w:t>C</w:t>
            </w:r>
            <w:r w:rsidRPr="00926BDA">
              <w:rPr>
                <w:rFonts w:ascii="Arial" w:eastAsia="仿宋_GB2312" w:hAnsi="Arial" w:hint="eastAsia"/>
                <w:szCs w:val="21"/>
              </w:rPr>
              <w:t>新材料、</w:t>
            </w:r>
            <w:r w:rsidRPr="00926BDA">
              <w:rPr>
                <w:rFonts w:ascii="Arial" w:eastAsia="仿宋_GB2312" w:hAnsi="Arial"/>
                <w:szCs w:val="21"/>
              </w:rPr>
              <w:t>D</w:t>
            </w:r>
            <w:r w:rsidRPr="00926BDA">
              <w:rPr>
                <w:rFonts w:ascii="Arial" w:eastAsia="仿宋_GB2312" w:hAnsi="Arial" w:hint="eastAsia"/>
                <w:szCs w:val="21"/>
              </w:rPr>
              <w:t>生物医药、</w:t>
            </w:r>
            <w:r w:rsidRPr="00926BDA">
              <w:rPr>
                <w:rFonts w:ascii="Arial" w:eastAsia="仿宋_GB2312" w:hAnsi="Arial"/>
                <w:szCs w:val="21"/>
              </w:rPr>
              <w:t>E</w:t>
            </w:r>
            <w:r w:rsidRPr="00926BDA">
              <w:rPr>
                <w:rFonts w:ascii="Arial" w:eastAsia="仿宋_GB2312" w:hAnsi="Arial" w:hint="eastAsia"/>
                <w:szCs w:val="21"/>
              </w:rPr>
              <w:t>高科技农业</w:t>
            </w:r>
            <w:r w:rsidRPr="00926BDA">
              <w:rPr>
                <w:rFonts w:ascii="Arial" w:eastAsia="仿宋_GB2312" w:hAnsi="Arial"/>
                <w:szCs w:val="21"/>
              </w:rPr>
              <w:t>F</w:t>
            </w:r>
            <w:r w:rsidRPr="00926BDA">
              <w:rPr>
                <w:rFonts w:ascii="Arial" w:eastAsia="仿宋_GB2312" w:hAnsi="Arial" w:hint="eastAsia"/>
                <w:szCs w:val="21"/>
              </w:rPr>
              <w:t>新能源与节能、</w:t>
            </w:r>
            <w:r w:rsidRPr="00926BDA">
              <w:rPr>
                <w:rFonts w:ascii="Arial" w:eastAsia="仿宋_GB2312" w:hAnsi="Arial"/>
                <w:szCs w:val="21"/>
              </w:rPr>
              <w:t>G</w:t>
            </w:r>
            <w:r w:rsidRPr="00926BDA">
              <w:rPr>
                <w:rFonts w:ascii="Arial" w:eastAsia="仿宋_GB2312" w:hAnsi="Arial" w:hint="eastAsia"/>
                <w:szCs w:val="21"/>
              </w:rPr>
              <w:t>环保、</w:t>
            </w:r>
            <w:r w:rsidRPr="00926BDA">
              <w:rPr>
                <w:rFonts w:ascii="Arial" w:eastAsia="仿宋_GB2312" w:hAnsi="Arial"/>
                <w:szCs w:val="21"/>
              </w:rPr>
              <w:t>H</w:t>
            </w:r>
            <w:r w:rsidRPr="00926BDA">
              <w:rPr>
                <w:rFonts w:ascii="Arial" w:eastAsia="仿宋_GB2312" w:hAnsi="Arial" w:hint="eastAsia"/>
                <w:szCs w:val="21"/>
              </w:rPr>
              <w:t>化工、</w:t>
            </w:r>
            <w:r w:rsidRPr="00926BDA">
              <w:rPr>
                <w:rFonts w:ascii="Arial" w:eastAsia="仿宋_GB2312" w:hAnsi="Arial"/>
                <w:szCs w:val="21"/>
              </w:rPr>
              <w:t>I</w:t>
            </w:r>
            <w:r w:rsidRPr="00926BDA">
              <w:rPr>
                <w:rFonts w:ascii="Arial" w:eastAsia="仿宋_GB2312" w:hAnsi="Arial" w:hint="eastAsia"/>
                <w:szCs w:val="21"/>
              </w:rPr>
              <w:t>纺织</w:t>
            </w:r>
          </w:p>
        </w:tc>
      </w:tr>
      <w:tr w:rsidR="00D612B1" w:rsidRPr="00926BDA">
        <w:tblPrEx>
          <w:tblCellMar>
            <w:top w:w="0" w:type="dxa"/>
            <w:bottom w:w="0" w:type="dxa"/>
          </w:tblCellMar>
        </w:tblPrEx>
        <w:trPr>
          <w:trHeight w:val="461"/>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pPr>
              <w:spacing w:line="320" w:lineRule="exact"/>
              <w:jc w:val="center"/>
              <w:rPr>
                <w:rFonts w:ascii="Arial" w:eastAsia="仿宋_GB2312" w:hAnsi="Arial"/>
                <w:szCs w:val="21"/>
              </w:rPr>
            </w:pPr>
            <w:r w:rsidRPr="00926BDA">
              <w:rPr>
                <w:rFonts w:ascii="Arial" w:eastAsia="仿宋_GB2312" w:hAnsi="Arial" w:hint="eastAsia"/>
                <w:szCs w:val="21"/>
              </w:rPr>
              <w:t>主导产品及能力</w:t>
            </w:r>
          </w:p>
        </w:tc>
        <w:tc>
          <w:tcPr>
            <w:tcW w:w="6812" w:type="dxa"/>
            <w:gridSpan w:val="11"/>
            <w:tcBorders>
              <w:top w:val="single" w:sz="4" w:space="0" w:color="auto"/>
              <w:left w:val="single" w:sz="4" w:space="0" w:color="auto"/>
              <w:bottom w:val="single" w:sz="4" w:space="0" w:color="auto"/>
              <w:right w:val="single" w:sz="4" w:space="0" w:color="auto"/>
            </w:tcBorders>
            <w:vAlign w:val="center"/>
          </w:tcPr>
          <w:tbl>
            <w:tblPr>
              <w:tblW w:w="5895" w:type="dxa"/>
              <w:tblLayout w:type="fixed"/>
              <w:tblLook w:val="0000"/>
            </w:tblPr>
            <w:tblGrid>
              <w:gridCol w:w="5895"/>
            </w:tblGrid>
            <w:tr w:rsidR="00D612B1" w:rsidRPr="00926BDA">
              <w:tblPrEx>
                <w:tblCellMar>
                  <w:top w:w="0" w:type="dxa"/>
                  <w:bottom w:w="0" w:type="dxa"/>
                </w:tblCellMar>
              </w:tblPrEx>
              <w:trPr>
                <w:trHeight w:val="1447"/>
              </w:trPr>
              <w:tc>
                <w:tcPr>
                  <w:tcW w:w="5895" w:type="dxa"/>
                  <w:vAlign w:val="center"/>
                </w:tcPr>
                <w:p w:rsidR="00D612B1" w:rsidRPr="00926BDA" w:rsidRDefault="00D166E9" w:rsidP="00926BDA">
                  <w:pPr>
                    <w:tabs>
                      <w:tab w:val="left" w:pos="2415"/>
                    </w:tabs>
                    <w:spacing w:line="240" w:lineRule="exact"/>
                    <w:ind w:firstLineChars="150" w:firstLine="315"/>
                    <w:jc w:val="left"/>
                    <w:rPr>
                      <w:rFonts w:ascii="仿宋_GB2312" w:eastAsia="仿宋_GB2312" w:hAnsi="宋体" w:cs="Arial"/>
                      <w:kern w:val="0"/>
                      <w:szCs w:val="21"/>
                    </w:rPr>
                  </w:pPr>
                  <w:r w:rsidRPr="00926BDA">
                    <w:rPr>
                      <w:rFonts w:ascii="仿宋_GB2312" w:eastAsia="仿宋_GB2312" w:hAnsi="宋体" w:cs="Arial" w:hint="eastAsia"/>
                      <w:kern w:val="0"/>
                      <w:szCs w:val="21"/>
                    </w:rPr>
                    <w:t>主要产品为：汽车电机轴类、健身器材轴类、水泵阀门轴类、家用电器轴类、电动工具轴类、发电机轴。是国内最具专业水准的轴类产品公司。拥有先进的数控成套设备和专业的轴类产品生产流水线及新组成的花键轴生产线、大轴生产线、机加生产线和汽车零部件生产线，生产实力达到国际先进水平。</w:t>
                  </w:r>
                </w:p>
              </w:tc>
            </w:tr>
          </w:tbl>
          <w:p w:rsidR="00D612B1" w:rsidRPr="00926BDA" w:rsidRDefault="00D612B1">
            <w:pPr>
              <w:spacing w:line="320" w:lineRule="exact"/>
              <w:rPr>
                <w:rFonts w:ascii="Arial" w:eastAsia="仿宋_GB2312" w:hAnsi="Arial"/>
                <w:b/>
                <w:color w:val="FF6600"/>
                <w:szCs w:val="21"/>
              </w:rPr>
            </w:pPr>
          </w:p>
        </w:tc>
      </w:tr>
      <w:tr w:rsidR="00D612B1" w:rsidRPr="00926BDA">
        <w:tblPrEx>
          <w:tblCellMar>
            <w:top w:w="0" w:type="dxa"/>
            <w:bottom w:w="0" w:type="dxa"/>
          </w:tblCellMar>
        </w:tblPrEx>
        <w:trPr>
          <w:gridAfter w:val="1"/>
          <w:wAfter w:w="9" w:type="dxa"/>
          <w:trHeight w:val="461"/>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企业类型</w:t>
            </w:r>
          </w:p>
        </w:tc>
        <w:tc>
          <w:tcPr>
            <w:tcW w:w="794"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D</w:t>
            </w:r>
          </w:p>
        </w:tc>
        <w:tc>
          <w:tcPr>
            <w:tcW w:w="6009" w:type="dxa"/>
            <w:gridSpan w:val="9"/>
            <w:tcBorders>
              <w:top w:val="single" w:sz="4" w:space="0" w:color="auto"/>
              <w:left w:val="single" w:sz="4" w:space="0" w:color="auto"/>
              <w:bottom w:val="single" w:sz="4" w:space="0" w:color="auto"/>
              <w:right w:val="single" w:sz="4" w:space="0" w:color="auto"/>
            </w:tcBorders>
            <w:vAlign w:val="center"/>
          </w:tcPr>
          <w:p w:rsidR="00D612B1" w:rsidRPr="00926BDA" w:rsidRDefault="00D166E9">
            <w:pPr>
              <w:rPr>
                <w:rFonts w:ascii="Arial" w:eastAsia="仿宋_GB2312" w:hAnsi="Arial"/>
                <w:szCs w:val="21"/>
              </w:rPr>
            </w:pPr>
            <w:r w:rsidRPr="00926BDA">
              <w:rPr>
                <w:rFonts w:ascii="Arial" w:eastAsia="仿宋_GB2312" w:hAnsi="Arial"/>
                <w:szCs w:val="21"/>
              </w:rPr>
              <w:t>A</w:t>
            </w:r>
            <w:r w:rsidRPr="00926BDA">
              <w:rPr>
                <w:rFonts w:ascii="Arial" w:eastAsia="仿宋_GB2312" w:hAnsi="Arial" w:hint="eastAsia"/>
                <w:szCs w:val="21"/>
              </w:rPr>
              <w:t>星火龙头企业、</w:t>
            </w:r>
            <w:r w:rsidRPr="00926BDA">
              <w:rPr>
                <w:rFonts w:ascii="Arial" w:eastAsia="仿宋_GB2312" w:hAnsi="Arial"/>
                <w:szCs w:val="21"/>
              </w:rPr>
              <w:t>B</w:t>
            </w:r>
            <w:r w:rsidRPr="00926BDA">
              <w:rPr>
                <w:rFonts w:ascii="Arial" w:eastAsia="仿宋_GB2312" w:hAnsi="Arial" w:hint="eastAsia"/>
                <w:szCs w:val="21"/>
              </w:rPr>
              <w:t>民营科技企业、</w:t>
            </w:r>
            <w:r w:rsidRPr="00926BDA">
              <w:rPr>
                <w:rFonts w:ascii="Arial" w:eastAsia="仿宋_GB2312" w:hAnsi="Arial"/>
                <w:szCs w:val="21"/>
              </w:rPr>
              <w:t>C</w:t>
            </w:r>
            <w:r w:rsidRPr="00926BDA">
              <w:rPr>
                <w:rFonts w:ascii="Arial" w:eastAsia="仿宋_GB2312" w:hAnsi="Arial" w:hint="eastAsia"/>
                <w:szCs w:val="21"/>
              </w:rPr>
              <w:t>国家火炬计划重点高新技术企业、</w:t>
            </w:r>
            <w:r w:rsidRPr="00926BDA">
              <w:rPr>
                <w:rFonts w:ascii="Arial" w:eastAsia="仿宋_GB2312" w:hAnsi="Arial"/>
                <w:szCs w:val="21"/>
              </w:rPr>
              <w:t>D</w:t>
            </w:r>
            <w:r w:rsidRPr="00926BDA">
              <w:rPr>
                <w:rFonts w:ascii="Arial" w:eastAsia="仿宋_GB2312" w:hAnsi="Arial" w:hint="eastAsia"/>
                <w:szCs w:val="21"/>
              </w:rPr>
              <w:t>省高新技术企业、</w:t>
            </w:r>
            <w:r w:rsidRPr="00926BDA">
              <w:rPr>
                <w:rFonts w:ascii="Arial" w:eastAsia="仿宋_GB2312" w:hAnsi="Arial"/>
                <w:szCs w:val="21"/>
              </w:rPr>
              <w:t>E</w:t>
            </w:r>
            <w:r w:rsidRPr="00926BDA">
              <w:rPr>
                <w:rFonts w:ascii="Arial" w:eastAsia="仿宋_GB2312" w:hAnsi="Arial" w:hint="eastAsia"/>
                <w:szCs w:val="21"/>
              </w:rPr>
              <w:t>其他（可多选）</w:t>
            </w:r>
          </w:p>
        </w:tc>
      </w:tr>
      <w:tr w:rsidR="00D612B1" w:rsidRPr="00926BDA">
        <w:tblPrEx>
          <w:tblCellMar>
            <w:top w:w="0" w:type="dxa"/>
            <w:bottom w:w="0" w:type="dxa"/>
          </w:tblCellMar>
        </w:tblPrEx>
        <w:trPr>
          <w:trHeight w:val="412"/>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职工总数（人）</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500</w:t>
            </w:r>
          </w:p>
        </w:tc>
        <w:tc>
          <w:tcPr>
            <w:tcW w:w="2623" w:type="dxa"/>
            <w:gridSpan w:val="3"/>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上年销售收入</w:t>
            </w:r>
            <w:r w:rsidRPr="00926BDA">
              <w:rPr>
                <w:rFonts w:ascii="Arial" w:eastAsia="仿宋_GB2312" w:hAnsi="Arial"/>
                <w:szCs w:val="21"/>
              </w:rPr>
              <w:t>(</w:t>
            </w:r>
            <w:r w:rsidRPr="00926BDA">
              <w:rPr>
                <w:rFonts w:ascii="Arial" w:eastAsia="仿宋_GB2312" w:hAnsi="Arial" w:hint="eastAsia"/>
                <w:szCs w:val="21"/>
              </w:rPr>
              <w:t>万元</w:t>
            </w:r>
            <w:r w:rsidRPr="00926BDA">
              <w:rPr>
                <w:rFonts w:ascii="Arial" w:eastAsia="仿宋_GB2312" w:hAnsi="Arial"/>
                <w:szCs w:val="21"/>
              </w:rPr>
              <w:t>)</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20000</w:t>
            </w:r>
            <w:r w:rsidRPr="00926BDA">
              <w:rPr>
                <w:rFonts w:ascii="Arial" w:eastAsia="仿宋_GB2312" w:hAnsi="Arial" w:hint="eastAsia"/>
                <w:szCs w:val="21"/>
              </w:rPr>
              <w:t>万元</w:t>
            </w:r>
          </w:p>
        </w:tc>
      </w:tr>
      <w:tr w:rsidR="00D612B1" w:rsidRPr="00926BDA">
        <w:tblPrEx>
          <w:tblCellMar>
            <w:top w:w="0" w:type="dxa"/>
            <w:bottom w:w="0" w:type="dxa"/>
          </w:tblCellMar>
        </w:tblPrEx>
        <w:trPr>
          <w:trHeight w:val="488"/>
        </w:trPr>
        <w:tc>
          <w:tcPr>
            <w:tcW w:w="1468" w:type="dxa"/>
            <w:vMerge w:val="restart"/>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科研情况</w:t>
            </w:r>
          </w:p>
          <w:p w:rsidR="00D612B1" w:rsidRPr="00926BDA" w:rsidRDefault="00D612B1">
            <w:pPr>
              <w:jc w:val="center"/>
              <w:rPr>
                <w:rFonts w:ascii="Arial" w:eastAsia="仿宋_GB2312" w:hAnsi="Arial"/>
                <w:szCs w:val="21"/>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研发机构</w:t>
            </w:r>
          </w:p>
        </w:tc>
        <w:tc>
          <w:tcPr>
            <w:tcW w:w="6018" w:type="dxa"/>
            <w:gridSpan w:val="10"/>
            <w:tcBorders>
              <w:top w:val="single" w:sz="4" w:space="0" w:color="auto"/>
              <w:left w:val="single" w:sz="4" w:space="0" w:color="auto"/>
              <w:bottom w:val="single" w:sz="4" w:space="0" w:color="auto"/>
              <w:right w:val="single" w:sz="4" w:space="0" w:color="auto"/>
            </w:tcBorders>
          </w:tcPr>
          <w:p w:rsidR="00D612B1" w:rsidRPr="00926BDA" w:rsidRDefault="00D612B1">
            <w:pPr>
              <w:rPr>
                <w:rFonts w:ascii="Arial" w:eastAsia="仿宋_GB2312" w:hAnsi="Arial"/>
                <w:b/>
                <w:szCs w:val="21"/>
              </w:rPr>
            </w:pPr>
          </w:p>
        </w:tc>
      </w:tr>
      <w:tr w:rsidR="00D612B1" w:rsidRPr="00926BDA">
        <w:tblPrEx>
          <w:tblCellMar>
            <w:top w:w="0" w:type="dxa"/>
            <w:bottom w:w="0" w:type="dxa"/>
          </w:tblCellMar>
        </w:tblPrEx>
        <w:trPr>
          <w:trHeight w:val="274"/>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napToGrid w:val="0"/>
                <w:szCs w:val="21"/>
              </w:rPr>
              <w:t>科技人员</w:t>
            </w:r>
            <w:r w:rsidRPr="00926BDA">
              <w:rPr>
                <w:rFonts w:ascii="Arial" w:eastAsia="仿宋_GB2312" w:hAnsi="Arial"/>
                <w:snapToGrid w:val="0"/>
                <w:szCs w:val="21"/>
              </w:rPr>
              <w:t xml:space="preserve"> (</w:t>
            </w:r>
            <w:r w:rsidRPr="00926BDA">
              <w:rPr>
                <w:rFonts w:ascii="Arial" w:eastAsia="仿宋_GB2312" w:hAnsi="Arial" w:hint="eastAsia"/>
                <w:snapToGrid w:val="0"/>
                <w:szCs w:val="21"/>
              </w:rPr>
              <w:t>人</w:t>
            </w:r>
            <w:r w:rsidRPr="00926BDA">
              <w:rPr>
                <w:rFonts w:ascii="Arial" w:eastAsia="仿宋_GB2312" w:hAnsi="Arial"/>
                <w:snapToGrid w:val="0"/>
                <w:szCs w:val="21"/>
              </w:rPr>
              <w:t>)</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100</w:t>
            </w:r>
            <w:r w:rsidRPr="00926BDA">
              <w:rPr>
                <w:rFonts w:ascii="Arial" w:eastAsia="仿宋_GB2312" w:hAnsi="Arial" w:hint="eastAsia"/>
                <w:szCs w:val="21"/>
              </w:rPr>
              <w:t>人</w:t>
            </w:r>
          </w:p>
        </w:tc>
        <w:tc>
          <w:tcPr>
            <w:tcW w:w="3568" w:type="dxa"/>
            <w:gridSpan w:val="5"/>
            <w:tcBorders>
              <w:top w:val="single" w:sz="4" w:space="0" w:color="auto"/>
              <w:left w:val="single" w:sz="4" w:space="0" w:color="auto"/>
              <w:bottom w:val="single" w:sz="4" w:space="0" w:color="auto"/>
              <w:right w:val="single" w:sz="4" w:space="0" w:color="auto"/>
            </w:tcBorders>
            <w:vAlign w:val="center"/>
          </w:tcPr>
          <w:p w:rsidR="00D612B1" w:rsidRPr="00926BDA" w:rsidRDefault="00D166E9">
            <w:pPr>
              <w:ind w:left="12"/>
              <w:jc w:val="center"/>
              <w:rPr>
                <w:rFonts w:ascii="Arial" w:eastAsia="仿宋_GB2312" w:hAnsi="Arial"/>
                <w:szCs w:val="21"/>
              </w:rPr>
            </w:pPr>
            <w:r w:rsidRPr="00926BDA">
              <w:rPr>
                <w:rFonts w:ascii="Arial" w:eastAsia="仿宋_GB2312" w:hAnsi="Arial" w:hint="eastAsia"/>
                <w:szCs w:val="21"/>
              </w:rPr>
              <w:t>上年研发经费（万元）</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612B1">
            <w:pPr>
              <w:jc w:val="center"/>
              <w:rPr>
                <w:rFonts w:ascii="Arial" w:eastAsia="仿宋_GB2312" w:hAnsi="Arial"/>
                <w:szCs w:val="21"/>
              </w:rPr>
            </w:pPr>
          </w:p>
        </w:tc>
      </w:tr>
      <w:tr w:rsidR="00D612B1" w:rsidRPr="00926BDA">
        <w:tblPrEx>
          <w:tblCellMar>
            <w:top w:w="0" w:type="dxa"/>
            <w:bottom w:w="0" w:type="dxa"/>
          </w:tblCellMar>
        </w:tblPrEx>
        <w:trPr>
          <w:trHeight w:val="280"/>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20" w:type="dxa"/>
            <w:gridSpan w:val="2"/>
            <w:vMerge w:val="restart"/>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napToGrid w:val="0"/>
                <w:szCs w:val="21"/>
              </w:rPr>
            </w:pPr>
            <w:r w:rsidRPr="00926BDA">
              <w:rPr>
                <w:rFonts w:ascii="Arial" w:eastAsia="仿宋_GB2312" w:hAnsi="Arial" w:hint="eastAsia"/>
                <w:szCs w:val="21"/>
              </w:rPr>
              <w:t>研发人员</w:t>
            </w:r>
            <w:r w:rsidRPr="00926BDA">
              <w:rPr>
                <w:rFonts w:ascii="Arial" w:eastAsia="仿宋_GB2312" w:hAnsi="Arial"/>
                <w:szCs w:val="21"/>
              </w:rPr>
              <w:t>(</w:t>
            </w:r>
            <w:r w:rsidRPr="00926BDA">
              <w:rPr>
                <w:rFonts w:ascii="Arial" w:eastAsia="仿宋_GB2312" w:hAnsi="Arial" w:hint="eastAsia"/>
                <w:szCs w:val="21"/>
              </w:rPr>
              <w:t>人</w:t>
            </w:r>
            <w:r w:rsidRPr="00926BDA">
              <w:rPr>
                <w:rFonts w:ascii="Arial" w:eastAsia="仿宋_GB2312" w:hAnsi="Arial"/>
                <w:szCs w:val="21"/>
              </w:rPr>
              <w:t>)</w:t>
            </w: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D612B1" w:rsidRPr="00926BDA" w:rsidRDefault="00D612B1">
            <w:pPr>
              <w:jc w:val="center"/>
              <w:rPr>
                <w:rFonts w:ascii="Arial" w:eastAsia="仿宋_GB2312" w:hAnsi="Arial"/>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其中</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博士</w:t>
            </w:r>
          </w:p>
        </w:tc>
        <w:tc>
          <w:tcPr>
            <w:tcW w:w="944" w:type="dxa"/>
            <w:tcBorders>
              <w:top w:val="single" w:sz="4" w:space="0" w:color="auto"/>
              <w:left w:val="single" w:sz="4" w:space="0" w:color="auto"/>
              <w:bottom w:val="single" w:sz="4" w:space="0" w:color="auto"/>
              <w:right w:val="single" w:sz="4" w:space="0" w:color="auto"/>
            </w:tcBorders>
            <w:vAlign w:val="center"/>
          </w:tcPr>
          <w:p w:rsidR="00D612B1" w:rsidRPr="00926BDA" w:rsidRDefault="00D612B1">
            <w:pPr>
              <w:jc w:val="center"/>
              <w:rPr>
                <w:rFonts w:ascii="Arial" w:eastAsia="仿宋_GB2312" w:hAnsi="Arial"/>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硕士</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612B1">
            <w:pPr>
              <w:jc w:val="center"/>
              <w:rPr>
                <w:rFonts w:ascii="Arial" w:eastAsia="仿宋_GB2312" w:hAnsi="Arial"/>
                <w:szCs w:val="21"/>
              </w:rPr>
            </w:pPr>
          </w:p>
        </w:tc>
      </w:tr>
      <w:tr w:rsidR="00D612B1" w:rsidRPr="00926BDA">
        <w:tblPrEx>
          <w:tblCellMar>
            <w:top w:w="0" w:type="dxa"/>
            <w:bottom w:w="0" w:type="dxa"/>
          </w:tblCellMar>
        </w:tblPrEx>
        <w:trPr>
          <w:trHeight w:val="270"/>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napToGrid w:val="0"/>
                <w:szCs w:val="21"/>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ind w:left="12"/>
              <w:jc w:val="center"/>
              <w:rPr>
                <w:rFonts w:ascii="Arial" w:eastAsia="仿宋_GB2312" w:hAnsi="Arial"/>
                <w:szCs w:val="21"/>
              </w:rPr>
            </w:pPr>
            <w:r w:rsidRPr="00926BDA">
              <w:rPr>
                <w:rFonts w:ascii="Arial" w:eastAsia="仿宋_GB2312" w:hAnsi="Arial" w:hint="eastAsia"/>
                <w:szCs w:val="21"/>
              </w:rPr>
              <w:t>高级职称</w:t>
            </w:r>
          </w:p>
        </w:tc>
        <w:tc>
          <w:tcPr>
            <w:tcW w:w="944" w:type="dxa"/>
            <w:tcBorders>
              <w:top w:val="single" w:sz="4" w:space="0" w:color="auto"/>
              <w:left w:val="single" w:sz="4" w:space="0" w:color="auto"/>
              <w:bottom w:val="single" w:sz="4" w:space="0" w:color="auto"/>
              <w:right w:val="single" w:sz="4" w:space="0" w:color="auto"/>
            </w:tcBorders>
            <w:vAlign w:val="center"/>
          </w:tcPr>
          <w:p w:rsidR="00D612B1" w:rsidRPr="00926BDA" w:rsidRDefault="00D612B1">
            <w:pPr>
              <w:ind w:left="12"/>
              <w:jc w:val="center"/>
              <w:rPr>
                <w:rFonts w:ascii="Arial" w:eastAsia="仿宋_GB2312" w:hAnsi="Arial"/>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ind w:left="12"/>
              <w:jc w:val="center"/>
              <w:rPr>
                <w:rFonts w:ascii="Arial" w:eastAsia="仿宋_GB2312" w:hAnsi="Arial"/>
                <w:szCs w:val="21"/>
              </w:rPr>
            </w:pPr>
            <w:r w:rsidRPr="00926BDA">
              <w:rPr>
                <w:rFonts w:ascii="Arial" w:eastAsia="仿宋_GB2312" w:hAnsi="Arial" w:hint="eastAsia"/>
                <w:szCs w:val="21"/>
              </w:rPr>
              <w:t>中级职称</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612B1">
            <w:pPr>
              <w:jc w:val="center"/>
              <w:rPr>
                <w:rFonts w:ascii="Arial" w:eastAsia="仿宋_GB2312" w:hAnsi="Arial"/>
                <w:szCs w:val="21"/>
              </w:rPr>
            </w:pPr>
          </w:p>
        </w:tc>
      </w:tr>
      <w:tr w:rsidR="00D612B1" w:rsidRPr="00926BDA">
        <w:tblPrEx>
          <w:tblCellMar>
            <w:top w:w="0" w:type="dxa"/>
            <w:bottom w:w="0" w:type="dxa"/>
          </w:tblCellMar>
        </w:tblPrEx>
        <w:trPr>
          <w:trHeight w:val="436"/>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授权专利总数（件）</w:t>
            </w:r>
          </w:p>
        </w:tc>
        <w:tc>
          <w:tcPr>
            <w:tcW w:w="735"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75</w:t>
            </w:r>
          </w:p>
        </w:tc>
        <w:tc>
          <w:tcPr>
            <w:tcW w:w="3568" w:type="dxa"/>
            <w:gridSpan w:val="5"/>
            <w:tcBorders>
              <w:top w:val="single" w:sz="4" w:space="0" w:color="auto"/>
              <w:left w:val="single" w:sz="4" w:space="0" w:color="auto"/>
              <w:bottom w:val="single" w:sz="4" w:space="0" w:color="auto"/>
              <w:right w:val="single" w:sz="4" w:space="0" w:color="auto"/>
            </w:tcBorders>
            <w:vAlign w:val="center"/>
          </w:tcPr>
          <w:p w:rsidR="00D612B1" w:rsidRPr="00926BDA" w:rsidRDefault="00D166E9">
            <w:pPr>
              <w:ind w:left="12"/>
              <w:jc w:val="center"/>
              <w:rPr>
                <w:rFonts w:ascii="Arial" w:eastAsia="仿宋_GB2312" w:hAnsi="Arial"/>
                <w:szCs w:val="21"/>
              </w:rPr>
            </w:pPr>
            <w:r w:rsidRPr="00926BDA">
              <w:rPr>
                <w:rFonts w:ascii="Arial" w:eastAsia="仿宋_GB2312" w:hAnsi="Arial" w:hint="eastAsia"/>
                <w:szCs w:val="21"/>
              </w:rPr>
              <w:t>其中授权发明专利数</w:t>
            </w:r>
            <w:r w:rsidRPr="00926BDA">
              <w:rPr>
                <w:rFonts w:ascii="Arial" w:eastAsia="仿宋_GB2312" w:hAnsi="Arial"/>
                <w:szCs w:val="21"/>
              </w:rPr>
              <w:t>(</w:t>
            </w:r>
            <w:r w:rsidRPr="00926BDA">
              <w:rPr>
                <w:rFonts w:ascii="Arial" w:eastAsia="仿宋_GB2312" w:hAnsi="Arial" w:hint="eastAsia"/>
                <w:szCs w:val="21"/>
              </w:rPr>
              <w:t>件</w:t>
            </w:r>
            <w:r w:rsidRPr="00926BDA">
              <w:rPr>
                <w:rFonts w:ascii="Arial" w:eastAsia="仿宋_GB2312" w:hAnsi="Arial"/>
                <w:szCs w:val="21"/>
              </w:rPr>
              <w:t>)</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2</w:t>
            </w:r>
          </w:p>
        </w:tc>
      </w:tr>
      <w:tr w:rsidR="00D612B1" w:rsidRPr="00926BDA" w:rsidTr="00F25084">
        <w:tblPrEx>
          <w:tblCellMar>
            <w:top w:w="0" w:type="dxa"/>
            <w:bottom w:w="0" w:type="dxa"/>
          </w:tblCellMar>
        </w:tblPrEx>
        <w:trPr>
          <w:trHeight w:val="987"/>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产学研合作情况</w:t>
            </w:r>
          </w:p>
        </w:tc>
        <w:tc>
          <w:tcPr>
            <w:tcW w:w="5962" w:type="dxa"/>
            <w:gridSpan w:val="9"/>
            <w:tcBorders>
              <w:top w:val="single" w:sz="4" w:space="0" w:color="auto"/>
              <w:left w:val="single" w:sz="4" w:space="0" w:color="auto"/>
              <w:bottom w:val="single" w:sz="4" w:space="0" w:color="auto"/>
              <w:right w:val="single" w:sz="4" w:space="0" w:color="auto"/>
            </w:tcBorders>
            <w:vAlign w:val="center"/>
          </w:tcPr>
          <w:p w:rsidR="00D612B1" w:rsidRPr="00926BDA" w:rsidRDefault="00D612B1">
            <w:pPr>
              <w:spacing w:line="240" w:lineRule="exact"/>
              <w:rPr>
                <w:rFonts w:ascii="Arial" w:eastAsia="仿宋_GB2312" w:hAnsi="Arial"/>
                <w:b/>
                <w:szCs w:val="21"/>
              </w:rPr>
            </w:pPr>
          </w:p>
        </w:tc>
      </w:tr>
      <w:tr w:rsidR="00D612B1" w:rsidRPr="00926BDA" w:rsidTr="00F25084">
        <w:tblPrEx>
          <w:tblCellMar>
            <w:top w:w="0" w:type="dxa"/>
            <w:bottom w:w="0" w:type="dxa"/>
          </w:tblCellMar>
        </w:tblPrEx>
        <w:trPr>
          <w:trHeight w:val="132"/>
        </w:trPr>
        <w:tc>
          <w:tcPr>
            <w:tcW w:w="1468" w:type="dxa"/>
            <w:vMerge/>
            <w:tcBorders>
              <w:top w:val="single" w:sz="4" w:space="0" w:color="auto"/>
              <w:left w:val="single" w:sz="4" w:space="0" w:color="auto"/>
              <w:bottom w:val="single" w:sz="4" w:space="0" w:color="auto"/>
              <w:right w:val="single" w:sz="4" w:space="0" w:color="auto"/>
            </w:tcBorders>
            <w:vAlign w:val="center"/>
          </w:tcPr>
          <w:p w:rsidR="00D612B1" w:rsidRPr="00926BDA" w:rsidRDefault="00D612B1">
            <w:pPr>
              <w:widowControl/>
              <w:jc w:val="left"/>
              <w:rPr>
                <w:rFonts w:ascii="Arial" w:eastAsia="仿宋_GB2312" w:hAnsi="Arial"/>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612B1" w:rsidRPr="00926BDA" w:rsidRDefault="00D166E9">
            <w:pPr>
              <w:rPr>
                <w:rFonts w:ascii="Arial" w:eastAsia="仿宋_GB2312" w:hAnsi="Arial"/>
                <w:szCs w:val="21"/>
              </w:rPr>
            </w:pPr>
            <w:r w:rsidRPr="00926BDA">
              <w:rPr>
                <w:rFonts w:ascii="Arial" w:eastAsia="仿宋_GB2312" w:hAnsi="Arial" w:hint="eastAsia"/>
                <w:szCs w:val="21"/>
              </w:rPr>
              <w:t>近三年立项科研项目</w:t>
            </w:r>
          </w:p>
        </w:tc>
        <w:tc>
          <w:tcPr>
            <w:tcW w:w="5962" w:type="dxa"/>
            <w:gridSpan w:val="9"/>
            <w:tcBorders>
              <w:top w:val="single" w:sz="4" w:space="0" w:color="auto"/>
              <w:left w:val="single" w:sz="4" w:space="0" w:color="auto"/>
              <w:bottom w:val="single" w:sz="4" w:space="0" w:color="auto"/>
              <w:right w:val="single" w:sz="4" w:space="0" w:color="auto"/>
            </w:tcBorders>
            <w:vAlign w:val="center"/>
          </w:tcPr>
          <w:p w:rsidR="00D612B1" w:rsidRPr="00926BDA" w:rsidRDefault="00D612B1">
            <w:pPr>
              <w:rPr>
                <w:rFonts w:ascii="Arial" w:eastAsia="仿宋_GB2312" w:hAnsi="Arial"/>
                <w:b/>
                <w:szCs w:val="21"/>
              </w:rPr>
            </w:pPr>
          </w:p>
        </w:tc>
      </w:tr>
      <w:tr w:rsidR="00D612B1" w:rsidRPr="00926BDA" w:rsidTr="00F25084">
        <w:tblPrEx>
          <w:tblCellMar>
            <w:top w:w="0" w:type="dxa"/>
            <w:bottom w:w="0" w:type="dxa"/>
          </w:tblCellMar>
        </w:tblPrEx>
        <w:trPr>
          <w:trHeight w:val="2683"/>
        </w:trPr>
        <w:tc>
          <w:tcPr>
            <w:tcW w:w="1468" w:type="dxa"/>
            <w:tcBorders>
              <w:top w:val="single" w:sz="4" w:space="0" w:color="auto"/>
              <w:left w:val="single" w:sz="4" w:space="0" w:color="auto"/>
              <w:bottom w:val="single" w:sz="4" w:space="0" w:color="auto"/>
              <w:right w:val="single" w:sz="4" w:space="0" w:color="auto"/>
            </w:tcBorders>
            <w:vAlign w:val="center"/>
          </w:tcPr>
          <w:p w:rsidR="00D612B1" w:rsidRPr="00926BDA" w:rsidRDefault="00D166E9">
            <w:pPr>
              <w:jc w:val="center"/>
              <w:rPr>
                <w:rFonts w:ascii="Arial" w:eastAsia="仿宋_GB2312" w:hAnsi="Arial"/>
                <w:szCs w:val="21"/>
              </w:rPr>
            </w:pPr>
            <w:r w:rsidRPr="00926BDA">
              <w:rPr>
                <w:rFonts w:ascii="Arial" w:eastAsia="仿宋_GB2312" w:hAnsi="Arial" w:hint="eastAsia"/>
                <w:szCs w:val="21"/>
              </w:rPr>
              <w:t>重点研发需求情况</w:t>
            </w:r>
          </w:p>
        </w:tc>
        <w:tc>
          <w:tcPr>
            <w:tcW w:w="8038" w:type="dxa"/>
            <w:gridSpan w:val="12"/>
            <w:tcBorders>
              <w:top w:val="single" w:sz="4" w:space="0" w:color="auto"/>
              <w:left w:val="single" w:sz="4" w:space="0" w:color="auto"/>
              <w:bottom w:val="single" w:sz="4" w:space="0" w:color="auto"/>
              <w:right w:val="single" w:sz="4" w:space="0" w:color="auto"/>
            </w:tcBorders>
          </w:tcPr>
          <w:p w:rsidR="00D612B1" w:rsidRPr="00926BDA" w:rsidRDefault="00D166E9">
            <w:pPr>
              <w:numPr>
                <w:ilvl w:val="0"/>
                <w:numId w:val="1"/>
              </w:numPr>
              <w:rPr>
                <w:szCs w:val="21"/>
              </w:rPr>
            </w:pPr>
            <w:r w:rsidRPr="00926BDA">
              <w:rPr>
                <w:rFonts w:hint="eastAsia"/>
                <w:szCs w:val="21"/>
              </w:rPr>
              <w:t>产品夹紧方式及夹紧力量化计划</w:t>
            </w:r>
            <w:r w:rsidRPr="00926BDA">
              <w:rPr>
                <w:rFonts w:hint="eastAsia"/>
                <w:szCs w:val="21"/>
              </w:rPr>
              <w:t>.</w:t>
            </w:r>
          </w:p>
          <w:p w:rsidR="00D612B1" w:rsidRPr="00926BDA" w:rsidRDefault="00D166E9">
            <w:pPr>
              <w:numPr>
                <w:ilvl w:val="0"/>
                <w:numId w:val="1"/>
              </w:numPr>
              <w:rPr>
                <w:szCs w:val="21"/>
              </w:rPr>
            </w:pPr>
            <w:r w:rsidRPr="00926BDA">
              <w:rPr>
                <w:rFonts w:hint="eastAsia"/>
                <w:szCs w:val="21"/>
              </w:rPr>
              <w:t>产品夹紧后扭曲力换算</w:t>
            </w:r>
            <w:r w:rsidRPr="00926BDA">
              <w:rPr>
                <w:rFonts w:hint="eastAsia"/>
                <w:szCs w:val="21"/>
              </w:rPr>
              <w:t>.</w:t>
            </w:r>
          </w:p>
          <w:p w:rsidR="00D612B1" w:rsidRPr="00926BDA" w:rsidRDefault="00D166E9">
            <w:pPr>
              <w:numPr>
                <w:ilvl w:val="0"/>
                <w:numId w:val="1"/>
              </w:numPr>
              <w:rPr>
                <w:szCs w:val="21"/>
              </w:rPr>
            </w:pPr>
            <w:r w:rsidRPr="00926BDA">
              <w:rPr>
                <w:rFonts w:hint="eastAsia"/>
                <w:szCs w:val="21"/>
              </w:rPr>
              <w:t>感应加热冷却效果</w:t>
            </w:r>
          </w:p>
          <w:p w:rsidR="00D612B1" w:rsidRPr="00926BDA" w:rsidRDefault="00D166E9">
            <w:pPr>
              <w:numPr>
                <w:ilvl w:val="0"/>
                <w:numId w:val="1"/>
              </w:numPr>
              <w:rPr>
                <w:szCs w:val="21"/>
              </w:rPr>
            </w:pPr>
            <w:r w:rsidRPr="00926BDA">
              <w:rPr>
                <w:rFonts w:hint="eastAsia"/>
                <w:szCs w:val="21"/>
              </w:rPr>
              <w:t>冷却方式等</w:t>
            </w:r>
            <w:r w:rsidRPr="00926BDA">
              <w:rPr>
                <w:rFonts w:hint="eastAsia"/>
                <w:szCs w:val="21"/>
              </w:rPr>
              <w:t xml:space="preserve">   </w:t>
            </w:r>
          </w:p>
          <w:p w:rsidR="00D612B1" w:rsidRPr="00926BDA" w:rsidRDefault="00D166E9">
            <w:pPr>
              <w:numPr>
                <w:ilvl w:val="0"/>
                <w:numId w:val="1"/>
              </w:numPr>
              <w:rPr>
                <w:szCs w:val="21"/>
              </w:rPr>
            </w:pPr>
            <w:r w:rsidRPr="00926BDA">
              <w:rPr>
                <w:rFonts w:hint="eastAsia"/>
                <w:szCs w:val="21"/>
              </w:rPr>
              <w:t>伺服电机转换扭矩换算</w:t>
            </w:r>
            <w:r w:rsidRPr="00926BDA">
              <w:rPr>
                <w:rFonts w:hint="eastAsia"/>
                <w:szCs w:val="21"/>
              </w:rPr>
              <w:t>.</w:t>
            </w:r>
          </w:p>
          <w:p w:rsidR="00D612B1" w:rsidRPr="00926BDA" w:rsidRDefault="00D166E9">
            <w:pPr>
              <w:rPr>
                <w:szCs w:val="21"/>
              </w:rPr>
            </w:pPr>
            <w:r w:rsidRPr="00926BDA">
              <w:rPr>
                <w:rFonts w:hint="eastAsia"/>
                <w:szCs w:val="21"/>
              </w:rPr>
              <w:t>为两个零件热套工艺加工方式</w:t>
            </w:r>
          </w:p>
          <w:p w:rsidR="00D612B1" w:rsidRPr="00926BDA" w:rsidRDefault="00D166E9">
            <w:pPr>
              <w:rPr>
                <w:szCs w:val="21"/>
              </w:rPr>
            </w:pPr>
            <w:r w:rsidRPr="00926BDA">
              <w:rPr>
                <w:rFonts w:hint="eastAsia"/>
                <w:szCs w:val="21"/>
              </w:rPr>
              <w:t>合作方式</w:t>
            </w:r>
          </w:p>
          <w:p w:rsidR="00D612B1" w:rsidRPr="00926BDA" w:rsidRDefault="00D166E9">
            <w:pPr>
              <w:rPr>
                <w:szCs w:val="21"/>
              </w:rPr>
            </w:pPr>
            <w:r w:rsidRPr="00926BDA">
              <w:rPr>
                <w:rFonts w:hint="eastAsia"/>
                <w:szCs w:val="21"/>
              </w:rPr>
              <w:t>1.</w:t>
            </w:r>
            <w:r w:rsidRPr="00926BDA">
              <w:rPr>
                <w:szCs w:val="21"/>
              </w:rPr>
              <w:t>合作兴办</w:t>
            </w:r>
            <w:r w:rsidRPr="00926BDA">
              <w:rPr>
                <w:rFonts w:hint="eastAsia"/>
                <w:szCs w:val="21"/>
              </w:rPr>
              <w:t xml:space="preserve">  2.</w:t>
            </w:r>
            <w:r w:rsidRPr="00926BDA">
              <w:rPr>
                <w:szCs w:val="21"/>
              </w:rPr>
              <w:t>技术入股</w:t>
            </w:r>
            <w:r w:rsidRPr="00926BDA">
              <w:rPr>
                <w:rFonts w:hint="eastAsia"/>
                <w:szCs w:val="21"/>
              </w:rPr>
              <w:t xml:space="preserve">  3.</w:t>
            </w:r>
            <w:r w:rsidRPr="00926BDA">
              <w:rPr>
                <w:szCs w:val="21"/>
              </w:rPr>
              <w:t>技术转让</w:t>
            </w:r>
            <w:r w:rsidRPr="00926BDA">
              <w:rPr>
                <w:rFonts w:hint="eastAsia"/>
                <w:szCs w:val="21"/>
                <w:highlight w:val="yellow"/>
              </w:rPr>
              <w:t>4.</w:t>
            </w:r>
            <w:r w:rsidRPr="00926BDA">
              <w:rPr>
                <w:szCs w:val="21"/>
                <w:highlight w:val="yellow"/>
              </w:rPr>
              <w:t>合作开发</w:t>
            </w:r>
            <w:r w:rsidRPr="00926BDA">
              <w:rPr>
                <w:rFonts w:hint="eastAsia"/>
                <w:szCs w:val="21"/>
              </w:rPr>
              <w:t xml:space="preserve">  5.</w:t>
            </w:r>
            <w:r w:rsidRPr="00926BDA">
              <w:rPr>
                <w:szCs w:val="21"/>
              </w:rPr>
              <w:t>委托开发</w:t>
            </w:r>
            <w:r w:rsidRPr="00926BDA">
              <w:rPr>
                <w:szCs w:val="21"/>
              </w:rPr>
              <w:br/>
            </w:r>
            <w:r w:rsidRPr="00926BDA">
              <w:rPr>
                <w:szCs w:val="21"/>
              </w:rPr>
              <w:t>其它（请说明）：</w:t>
            </w:r>
          </w:p>
        </w:tc>
      </w:tr>
    </w:tbl>
    <w:p w:rsidR="00D612B1" w:rsidRDefault="00D612B1" w:rsidP="00926BDA"/>
    <w:sectPr w:rsidR="00D612B1" w:rsidSect="00926BDA">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E9" w:rsidRDefault="00D166E9"/>
  </w:endnote>
  <w:endnote w:type="continuationSeparator" w:id="1">
    <w:p w:rsidR="00D166E9" w:rsidRDefault="00D166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A1" w:rsidRDefault="007633A1">
    <w:pPr>
      <w:pStyle w:val="a3"/>
    </w:pPr>
    <w:r>
      <w:t>上海全国高校技术市场有限公司</w:t>
    </w:r>
    <w:r>
      <w:rPr>
        <w:rFonts w:hint="eastAsia"/>
      </w:rPr>
      <w:t xml:space="preserve">                               </w:t>
    </w:r>
    <w:r>
      <w:rPr>
        <w:rFonts w:hint="eastAsia"/>
      </w:rPr>
      <w:t>殷国栋</w:t>
    </w:r>
    <w:r>
      <w:rPr>
        <w:rFonts w:hint="eastAsia"/>
      </w:rPr>
      <w:t xml:space="preserve">                    </w:t>
    </w:r>
    <w:r w:rsidR="00E235B3">
      <w:rPr>
        <w:rFonts w:hint="eastAsia"/>
      </w:rPr>
      <w:t>Tel</w:t>
    </w:r>
    <w:r w:rsidR="00E235B3">
      <w:rPr>
        <w:rFonts w:hint="eastAsia"/>
      </w:rPr>
      <w:t>：</w:t>
    </w:r>
    <w:r>
      <w:rPr>
        <w:rFonts w:hint="eastAsia"/>
      </w:rPr>
      <w:t xml:space="preserve"> 18521709168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E9" w:rsidRDefault="00D166E9"/>
  </w:footnote>
  <w:footnote w:type="continuationSeparator" w:id="1">
    <w:p w:rsidR="00D166E9" w:rsidRDefault="00D166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A11"/>
    <w:multiLevelType w:val="multilevel"/>
    <w:tmpl w:val="0B6E3A1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2B1"/>
    <w:rsid w:val="006B4841"/>
    <w:rsid w:val="007633A1"/>
    <w:rsid w:val="00926BDA"/>
    <w:rsid w:val="00D166E9"/>
    <w:rsid w:val="00D612B1"/>
    <w:rsid w:val="00E235B3"/>
    <w:rsid w:val="00F25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12B1"/>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rsid w:val="00D612B1"/>
    <w:pPr>
      <w:pBdr>
        <w:bottom w:val="single" w:sz="6" w:space="1" w:color="auto"/>
      </w:pBdr>
      <w:tabs>
        <w:tab w:val="center" w:pos="4153"/>
        <w:tab w:val="right" w:pos="8306"/>
      </w:tabs>
      <w:snapToGrid w:val="0"/>
      <w:jc w:val="center"/>
    </w:pPr>
    <w:rPr>
      <w:rFonts w:ascii="Calibri" w:hAnsi="Calibri"/>
      <w:sz w:val="18"/>
      <w:szCs w:val="18"/>
    </w:rPr>
  </w:style>
  <w:style w:type="character" w:styleId="a5">
    <w:name w:val="Strong"/>
    <w:basedOn w:val="a0"/>
    <w:uiPriority w:val="22"/>
    <w:qFormat/>
    <w:rsid w:val="00D612B1"/>
    <w:rPr>
      <w:b/>
      <w:bCs/>
    </w:rPr>
  </w:style>
  <w:style w:type="character" w:customStyle="1" w:styleId="Char0">
    <w:name w:val="页眉 Char"/>
    <w:basedOn w:val="a0"/>
    <w:link w:val="a4"/>
    <w:uiPriority w:val="99"/>
    <w:rsid w:val="00D612B1"/>
    <w:rPr>
      <w:sz w:val="18"/>
      <w:szCs w:val="18"/>
    </w:rPr>
  </w:style>
  <w:style w:type="character" w:customStyle="1" w:styleId="Char">
    <w:name w:val="页脚 Char"/>
    <w:basedOn w:val="a0"/>
    <w:link w:val="a3"/>
    <w:uiPriority w:val="99"/>
    <w:rsid w:val="00D612B1"/>
    <w:rPr>
      <w:sz w:val="18"/>
      <w:szCs w:val="18"/>
    </w:rPr>
  </w:style>
  <w:style w:type="paragraph" w:styleId="a6">
    <w:name w:val="Balloon Text"/>
    <w:basedOn w:val="a"/>
    <w:link w:val="Char1"/>
    <w:semiHidden/>
    <w:unhideWhenUsed/>
    <w:rsid w:val="00926BDA"/>
    <w:rPr>
      <w:sz w:val="18"/>
      <w:szCs w:val="18"/>
    </w:rPr>
  </w:style>
  <w:style w:type="character" w:customStyle="1" w:styleId="Char1">
    <w:name w:val="批注框文本 Char"/>
    <w:basedOn w:val="a0"/>
    <w:link w:val="a6"/>
    <w:semiHidden/>
    <w:rsid w:val="00926B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496</Characters>
  <Application>Microsoft Office Word</Application>
  <DocSecurity>0</DocSecurity>
  <Lines>4</Lines>
  <Paragraphs>1</Paragraphs>
  <ScaleCrop>false</ScaleCrop>
  <Company>Microsoft</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企业技术供需调查表</dc:title>
  <dc:creator>Robbie</dc:creator>
  <cp:lastModifiedBy>YGD</cp:lastModifiedBy>
  <cp:revision>6</cp:revision>
  <dcterms:created xsi:type="dcterms:W3CDTF">2015-08-25T08:32:00Z</dcterms:created>
  <dcterms:modified xsi:type="dcterms:W3CDTF">2015-08-25T08:39:00Z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